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C292A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港口机械与智能控制</w:t>
      </w:r>
      <w:r>
        <w:rPr>
          <w:rFonts w:ascii="微软雅黑" w:hAnsi="微软雅黑" w:eastAsia="微软雅黑"/>
          <w:b/>
          <w:sz w:val="36"/>
          <w:szCs w:val="36"/>
        </w:rPr>
        <w:t>专业</w:t>
      </w:r>
      <w:bookmarkStart w:id="17" w:name="_GoBack"/>
      <w:bookmarkEnd w:id="17"/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 w14:paraId="2C1BD17D">
      <w:pPr>
        <w:pStyle w:val="2"/>
        <w:spacing w:before="312" w:after="312"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Toc396501700"/>
      <w:bookmarkStart w:id="1" w:name="_Toc396497324"/>
      <w:bookmarkStart w:id="2" w:name="_Toc396497634"/>
      <w:bookmarkStart w:id="3" w:name="_Toc393236437"/>
      <w:bookmarkStart w:id="4" w:name="_Toc396497526"/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机电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一体化技术专业转专业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办法。</w:t>
      </w:r>
    </w:p>
    <w:p w14:paraId="5BBE5097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1D14BB01">
      <w:pPr>
        <w:pStyle w:val="3"/>
        <w:spacing w:before="156" w:after="156"/>
        <w:rPr>
          <w:rFonts w:ascii="微软雅黑" w:hAnsi="微软雅黑" w:eastAsia="微软雅黑"/>
          <w:b/>
          <w:color w:val="auto"/>
        </w:rPr>
      </w:pPr>
      <w:bookmarkStart w:id="5" w:name="_Toc393236438"/>
      <w:bookmarkStart w:id="6" w:name="_Toc396501701"/>
      <w:bookmarkStart w:id="7" w:name="_Toc396497325"/>
      <w:bookmarkStart w:id="8" w:name="_Toc396497635"/>
      <w:bookmarkStart w:id="9" w:name="_Toc396497527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4251C083">
      <w:pPr>
        <w:adjustRightInd w:val="0"/>
        <w:snapToGrid w:val="0"/>
        <w:spacing w:line="36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港口机械与智能控制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/>
          <w:sz w:val="28"/>
          <w:szCs w:val="28"/>
        </w:rPr>
        <w:t>专业代码</w:t>
      </w:r>
      <w:r>
        <w:rPr>
          <w:rFonts w:ascii="Times New Roman" w:hAnsi="Times New Roman" w:eastAsia="楷体_GB2312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500306</w:t>
      </w:r>
    </w:p>
    <w:p w14:paraId="52341EAD">
      <w:pPr>
        <w:pStyle w:val="3"/>
        <w:spacing w:before="156" w:after="156"/>
        <w:rPr>
          <w:rFonts w:ascii="微软雅黑" w:hAnsi="微软雅黑" w:eastAsia="微软雅黑"/>
          <w:b/>
        </w:rPr>
      </w:pPr>
      <w:r>
        <w:rPr>
          <w:rFonts w:ascii="微软雅黑" w:hAnsi="微软雅黑" w:eastAsia="微软雅黑"/>
          <w:b/>
        </w:rPr>
        <w:t>（</w:t>
      </w:r>
      <w:r>
        <w:rPr>
          <w:rFonts w:hint="eastAsia" w:ascii="微软雅黑" w:hAnsi="微软雅黑" w:eastAsia="微软雅黑"/>
          <w:b/>
        </w:rPr>
        <w:t>二</w:t>
      </w:r>
      <w:r>
        <w:rPr>
          <w:rFonts w:ascii="微软雅黑" w:hAnsi="微软雅黑" w:eastAsia="微软雅黑"/>
          <w:b/>
        </w:rPr>
        <w:t>）人才培养目标</w:t>
      </w:r>
    </w:p>
    <w:p w14:paraId="2DD0699F">
      <w:pPr>
        <w:pStyle w:val="2"/>
        <w:spacing w:beforeLines="0" w:afterLines="0" w:line="360" w:lineRule="auto"/>
        <w:ind w:firstLine="560" w:firstLineChars="200"/>
        <w:rPr>
          <w:rFonts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港口机械与智能控制专业培养为社会主义现代化建设服务，有社会责任感和敬业精神、规范意识和创新思维、进取精神和沟通合作能力，具备信息技术应用能力和终身学习能力，面向港口机械设备制造、工程机械制造、港务装卸和物流运输等行业，从事港口机电设备的制造安装、使用操作、保养维修和技术管理等工作的应用型（复合型）技术技能人才。</w:t>
      </w:r>
    </w:p>
    <w:p w14:paraId="08C7BF7C"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（三）职业面向</w:t>
      </w:r>
    </w:p>
    <w:tbl>
      <w:tblPr>
        <w:tblStyle w:val="12"/>
        <w:tblW w:w="8500" w:type="dxa"/>
        <w:jc w:val="center"/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608"/>
        <w:gridCol w:w="1245"/>
        <w:gridCol w:w="2226"/>
        <w:gridCol w:w="2124"/>
        <w:gridCol w:w="681"/>
        <w:gridCol w:w="1616"/>
      </w:tblGrid>
      <w:tr w14:paraId="67773D53">
        <w:trPr>
          <w:trHeight w:val="379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2D99D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8047F6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专业方向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B2008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职业岗位</w:t>
            </w:r>
          </w:p>
        </w:tc>
        <w:tc>
          <w:tcPr>
            <w:tcW w:w="4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DB24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职业资格</w:t>
            </w:r>
          </w:p>
        </w:tc>
      </w:tr>
      <w:tr w14:paraId="3CB4F35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6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A7089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A1253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22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72BB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CF72A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证书名称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92C46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等级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0A889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颁证单位</w:t>
            </w:r>
          </w:p>
        </w:tc>
      </w:tr>
      <w:tr w14:paraId="7281488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E08987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5BEED8F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港口机械设备操作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EBB93D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港口企业大型、自动化港口机械设备（港口核心设备）司机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116C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电动装卸机械司机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C7AB947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DACF2BB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 w14:paraId="38EBC7E4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98BC1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118F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2D31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CB03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内燃装卸机械司机</w:t>
            </w:r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C1D4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B1601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14:paraId="1B32339B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A9EF2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3ECA4E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港口机械设备机械维修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C3F29F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港口企业机械设备维修工及技术员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7C321">
            <w:pPr>
              <w:spacing w:line="360" w:lineRule="exact"/>
              <w:jc w:val="center"/>
              <w:rPr>
                <w:szCs w:val="21"/>
              </w:rPr>
            </w:pPr>
            <w:bookmarkStart w:id="10" w:name="OLE_LINK2"/>
            <w:r>
              <w:rPr>
                <w:rFonts w:hint="eastAsia"/>
                <w:szCs w:val="21"/>
              </w:rPr>
              <w:t>电动装卸机械修理工</w:t>
            </w:r>
            <w:bookmarkEnd w:id="10"/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DEA65FF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FA311A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 w14:paraId="29756493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3462C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DEB7D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AEFCC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C94A4">
            <w:pPr>
              <w:spacing w:line="360" w:lineRule="exact"/>
              <w:jc w:val="center"/>
              <w:rPr>
                <w:szCs w:val="21"/>
              </w:rPr>
            </w:pPr>
            <w:bookmarkStart w:id="11" w:name="OLE_LINK3"/>
            <w:r>
              <w:rPr>
                <w:rFonts w:hint="eastAsia"/>
                <w:szCs w:val="21"/>
              </w:rPr>
              <w:t>内燃装卸机械修理工</w:t>
            </w:r>
            <w:bookmarkEnd w:id="11"/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1C3D9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49D57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14:paraId="0F07E86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9261B1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AC55EF3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港口设备技术管理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E78D326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港口企业机械设备技术管理员及工艺员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A8DD7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计算机操作员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EB32B9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92EC8C2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 w14:paraId="10BB806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57E3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89C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F0974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FCFA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计算机辅助设计员</w:t>
            </w:r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550E1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3025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14:paraId="63EA36DA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93BF7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25CEFAF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港口机械设备制造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6CFA1E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港口机械设备制造企业工艺设计技术员，机械加工、装配及检验技术员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407C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计算机辅助设计员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3578BF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3C8A05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 w14:paraId="6C2ADF9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A5E63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C216DD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FA78D7C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7F654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港机装配钳工电焊工</w:t>
            </w:r>
          </w:p>
        </w:tc>
        <w:tc>
          <w:tcPr>
            <w:tcW w:w="68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B36805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EE550E0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14:paraId="1581425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1D4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67FB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95D0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1E56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港机结构检查工</w:t>
            </w:r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1A0F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BDAFF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14:paraId="441DF80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08411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65E1E0B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港口电气调试与维修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F47601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港口企业电气设备维修电工及技术员；港口机械设备制造企业电气安装、调试及服务技术员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B2616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港机装配电工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A1E730D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4AAB5B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 w14:paraId="58879B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DAB8E">
            <w:pPr>
              <w:ind w:firstLine="480"/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8A9DA">
            <w:pPr>
              <w:ind w:firstLine="480"/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F8581">
            <w:pPr>
              <w:ind w:firstLine="480"/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9312C">
            <w:pPr>
              <w:spacing w:line="360" w:lineRule="exact"/>
              <w:jc w:val="center"/>
            </w:pPr>
            <w:r>
              <w:rPr>
                <w:rFonts w:hint="eastAsia"/>
                <w:szCs w:val="21"/>
              </w:rPr>
              <w:t>装卸机械电器修理工</w:t>
            </w:r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BA6D9">
            <w:pPr>
              <w:ind w:firstLine="480"/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FFEF2">
            <w:pPr>
              <w:ind w:firstLine="480"/>
            </w:pPr>
          </w:p>
        </w:tc>
      </w:tr>
    </w:tbl>
    <w:p w14:paraId="5C1D4378">
      <w:pPr>
        <w:pStyle w:val="2"/>
        <w:numPr>
          <w:ilvl w:val="0"/>
          <w:numId w:val="1"/>
        </w:numPr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专业核心课程</w:t>
      </w:r>
    </w:p>
    <w:p w14:paraId="58873956">
      <w:pPr>
        <w:adjustRightIn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港口机械液压与液力传动、内燃机构造与原理、港口装卸搬运机械、港口起重机械、港口输送机械与集装箱机械、港口机械检修技术、港口设备管理、港口装卸工艺等。</w:t>
      </w:r>
    </w:p>
    <w:p w14:paraId="6FF00664"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 w14:paraId="7DCC0456">
      <w:pPr>
        <w:keepNext w:val="0"/>
        <w:keepLines w:val="0"/>
        <w:widowControl/>
        <w:suppressLineNumbers w:val="0"/>
        <w:ind w:firstLine="562" w:firstLineChars="200"/>
        <w:jc w:val="left"/>
      </w:pPr>
      <w:bookmarkStart w:id="12" w:name="_Toc396497326"/>
      <w:bookmarkStart w:id="13" w:name="_Toc393236439"/>
      <w:bookmarkStart w:id="14" w:name="_Toc396497528"/>
      <w:bookmarkStart w:id="15" w:name="_Toc396497636"/>
      <w:bookmarkStart w:id="16" w:name="_Toc396501702"/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1.</w:t>
      </w:r>
      <w:r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毕业学分要求 </w:t>
      </w:r>
    </w:p>
    <w:p w14:paraId="3CF30DED">
      <w:pPr>
        <w:adjustRightInd w:val="0"/>
        <w:spacing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学生共须修满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 xml:space="preserve">158.5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学分，其中通识必修课应修满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 xml:space="preserve">41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学分，通识限选课修满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 xml:space="preserve">4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学分，通识任选课修满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 xml:space="preserve">4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学分；专业教育必修课应修满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 xml:space="preserve">41.5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学分，专业限选课修满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 xml:space="preserve">16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学分；素质拓展与社会实践类课程修满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 xml:space="preserve">6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学分；综合实践模块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46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学分。各类课程学分可根据《江苏海院学分积累、转换和认定办法》予以认定。 </w:t>
      </w:r>
    </w:p>
    <w:p w14:paraId="35ED5433">
      <w:pPr>
        <w:keepNext w:val="0"/>
        <w:keepLines w:val="0"/>
        <w:widowControl/>
        <w:suppressLineNumbers w:val="0"/>
        <w:ind w:firstLine="562" w:firstLineChars="200"/>
        <w:jc w:val="left"/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2.学生思想品德考核要求 </w:t>
      </w:r>
    </w:p>
    <w:p w14:paraId="262011CB">
      <w:pPr>
        <w:adjustRightInd w:val="0"/>
        <w:spacing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学生毕业前思想品德考核必须为合格以上，由学生工作处负责考核、鉴定。</w:t>
      </w:r>
    </w:p>
    <w:p w14:paraId="1E8490C0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7002BFD6"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 w14:paraId="79F60111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符合《江苏海事职业技术学院学生学籍管理办法》遴选方案规定的相关学生。</w:t>
      </w:r>
    </w:p>
    <w:p w14:paraId="3D0907ED">
      <w:pPr>
        <w:pStyle w:val="2"/>
        <w:spacing w:beforeLines="0" w:afterLines="0" w:line="360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p w14:paraId="47F9D61A">
      <w:pPr>
        <w:adjustRightInd w:val="0"/>
        <w:snapToGrid w:val="0"/>
        <w:spacing w:line="36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  <w:lang w:val="en-US" w:eastAsia="zh-CN"/>
        </w:rPr>
        <w:t>1</w:t>
      </w:r>
      <w:r>
        <w:rPr>
          <w:rFonts w:hint="eastAsia" w:ascii="Times New Roman"/>
          <w:sz w:val="28"/>
          <w:szCs w:val="28"/>
        </w:rPr>
        <w:t>．在校学习期间，无处分记录。</w:t>
      </w:r>
    </w:p>
    <w:bookmarkEnd w:id="12"/>
    <w:bookmarkEnd w:id="13"/>
    <w:bookmarkEnd w:id="14"/>
    <w:bookmarkEnd w:id="15"/>
    <w:bookmarkEnd w:id="16"/>
    <w:p w14:paraId="09E41C5F">
      <w:pPr>
        <w:adjustRightInd w:val="0"/>
        <w:snapToGrid w:val="0"/>
        <w:spacing w:line="36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  <w:lang w:val="en-US" w:eastAsia="zh-CN"/>
        </w:rPr>
        <w:t>2</w:t>
      </w:r>
      <w:r>
        <w:rPr>
          <w:rFonts w:hint="eastAsia" w:ascii="Times New Roman"/>
          <w:sz w:val="28"/>
          <w:szCs w:val="28"/>
        </w:rPr>
        <w:t>． 以当前学期平均学分绩点由高到低排序，平均绩分点相同时，按班级综合排名排序。</w:t>
      </w:r>
    </w:p>
    <w:p w14:paraId="090DA68D">
      <w:pPr>
        <w:adjustRightInd w:val="0"/>
        <w:snapToGrid w:val="0"/>
        <w:spacing w:line="36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  <w:lang w:val="en-US" w:eastAsia="zh-CN"/>
        </w:rPr>
        <w:t>3</w:t>
      </w:r>
      <w:r>
        <w:rPr>
          <w:rFonts w:hint="eastAsia" w:ascii="Times New Roman"/>
          <w:sz w:val="28"/>
          <w:szCs w:val="28"/>
        </w:rPr>
        <w:t>．按第 1-</w:t>
      </w:r>
      <w:r>
        <w:rPr>
          <w:rFonts w:hint="eastAsia" w:ascii="Times New Roman"/>
          <w:sz w:val="28"/>
          <w:szCs w:val="28"/>
          <w:lang w:val="en-US" w:eastAsia="zh-CN"/>
        </w:rPr>
        <w:t>2</w:t>
      </w:r>
      <w:r>
        <w:rPr>
          <w:rFonts w:hint="eastAsia" w:ascii="Times New Roman"/>
          <w:sz w:val="28"/>
          <w:szCs w:val="28"/>
        </w:rPr>
        <w:t xml:space="preserve"> 条规定程序产生的名单安排面试（不超过计划人数 110%），以确定最终录取名单。面试具体程序和时间由轮机与电气工程学院安排，不参加面试的学生视为放弃本次转专业机会。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2DF94"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4D6B7E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4D6B7E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0CBDF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52900"/>
    <w:multiLevelType w:val="singleLevel"/>
    <w:tmpl w:val="54C52900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wODQxYjk1OTIxMDE5MGUxMzc1ODhlODI1MGYxNTI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6E30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57122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522B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E347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52E33"/>
    <w:rsid w:val="002737B8"/>
    <w:rsid w:val="0028070B"/>
    <w:rsid w:val="00296891"/>
    <w:rsid w:val="002B3EA2"/>
    <w:rsid w:val="002B72DD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51FBC"/>
    <w:rsid w:val="00373FB1"/>
    <w:rsid w:val="00374337"/>
    <w:rsid w:val="003747B6"/>
    <w:rsid w:val="00391F09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04C40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299C"/>
    <w:rsid w:val="00483F55"/>
    <w:rsid w:val="00485DD4"/>
    <w:rsid w:val="0048635A"/>
    <w:rsid w:val="004905D8"/>
    <w:rsid w:val="00492DFF"/>
    <w:rsid w:val="0049325A"/>
    <w:rsid w:val="00494FAB"/>
    <w:rsid w:val="004A1787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0009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33E6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77609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3222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0149"/>
    <w:rsid w:val="0064192A"/>
    <w:rsid w:val="00642E99"/>
    <w:rsid w:val="006437B3"/>
    <w:rsid w:val="00645BB4"/>
    <w:rsid w:val="006465FF"/>
    <w:rsid w:val="0065426D"/>
    <w:rsid w:val="00654BFE"/>
    <w:rsid w:val="00655546"/>
    <w:rsid w:val="00660AC7"/>
    <w:rsid w:val="00661B0B"/>
    <w:rsid w:val="00662048"/>
    <w:rsid w:val="00663185"/>
    <w:rsid w:val="00664D0E"/>
    <w:rsid w:val="006657BF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128"/>
    <w:rsid w:val="00700B39"/>
    <w:rsid w:val="007017ED"/>
    <w:rsid w:val="00710347"/>
    <w:rsid w:val="00710A4D"/>
    <w:rsid w:val="00710DE0"/>
    <w:rsid w:val="007122FB"/>
    <w:rsid w:val="00713554"/>
    <w:rsid w:val="00714161"/>
    <w:rsid w:val="007260CE"/>
    <w:rsid w:val="00731D73"/>
    <w:rsid w:val="007369FC"/>
    <w:rsid w:val="00737028"/>
    <w:rsid w:val="007403EE"/>
    <w:rsid w:val="007407C0"/>
    <w:rsid w:val="00740B56"/>
    <w:rsid w:val="0075354F"/>
    <w:rsid w:val="00760FB5"/>
    <w:rsid w:val="00761C56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B6DA3"/>
    <w:rsid w:val="007C17A0"/>
    <w:rsid w:val="007C1C2C"/>
    <w:rsid w:val="007C24E0"/>
    <w:rsid w:val="007C7038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058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46D4D"/>
    <w:rsid w:val="0085228F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26CFF"/>
    <w:rsid w:val="009304AF"/>
    <w:rsid w:val="009310E3"/>
    <w:rsid w:val="00931E00"/>
    <w:rsid w:val="00933584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64A7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767E9"/>
    <w:rsid w:val="00A83B35"/>
    <w:rsid w:val="00A846C1"/>
    <w:rsid w:val="00A90671"/>
    <w:rsid w:val="00A91572"/>
    <w:rsid w:val="00A91F45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4EDC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D4E38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016C"/>
    <w:rsid w:val="00C62400"/>
    <w:rsid w:val="00C628B1"/>
    <w:rsid w:val="00C637D4"/>
    <w:rsid w:val="00C672A1"/>
    <w:rsid w:val="00C702C7"/>
    <w:rsid w:val="00C712BA"/>
    <w:rsid w:val="00C77FCF"/>
    <w:rsid w:val="00C836B7"/>
    <w:rsid w:val="00C83705"/>
    <w:rsid w:val="00C87667"/>
    <w:rsid w:val="00CA11E2"/>
    <w:rsid w:val="00CA5D0F"/>
    <w:rsid w:val="00CA633D"/>
    <w:rsid w:val="00CB1CFA"/>
    <w:rsid w:val="00CB3C1E"/>
    <w:rsid w:val="00CB66E2"/>
    <w:rsid w:val="00CC240B"/>
    <w:rsid w:val="00CC4362"/>
    <w:rsid w:val="00CC4385"/>
    <w:rsid w:val="00CD0094"/>
    <w:rsid w:val="00CD27A0"/>
    <w:rsid w:val="00CD5F0E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37F5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698C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747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50C3"/>
    <w:rsid w:val="00F25EED"/>
    <w:rsid w:val="00F26BF7"/>
    <w:rsid w:val="00F27A1D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510AA"/>
    <w:rsid w:val="00F60087"/>
    <w:rsid w:val="00F62792"/>
    <w:rsid w:val="00F64129"/>
    <w:rsid w:val="00F66114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E75CF"/>
    <w:rsid w:val="00FE7B81"/>
    <w:rsid w:val="00FF13E9"/>
    <w:rsid w:val="00FF21B3"/>
    <w:rsid w:val="00FF4A2F"/>
    <w:rsid w:val="065A6178"/>
    <w:rsid w:val="13730BA0"/>
    <w:rsid w:val="1BA509E5"/>
    <w:rsid w:val="1DAB71DA"/>
    <w:rsid w:val="20EE0BAF"/>
    <w:rsid w:val="22E56FB7"/>
    <w:rsid w:val="28101143"/>
    <w:rsid w:val="2C906929"/>
    <w:rsid w:val="39E22AE7"/>
    <w:rsid w:val="48340C07"/>
    <w:rsid w:val="48D81CF9"/>
    <w:rsid w:val="57171DC3"/>
    <w:rsid w:val="5A945EAD"/>
    <w:rsid w:val="62505BB1"/>
    <w:rsid w:val="62CE53E0"/>
    <w:rsid w:val="63B45DF5"/>
    <w:rsid w:val="699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autoRedefine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autoRedefine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autoRedefine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autoRedefine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autoRedefine/>
    <w:semiHidden/>
    <w:qFormat/>
    <w:uiPriority w:val="99"/>
    <w:rPr>
      <w:b/>
      <w:bCs/>
      <w:szCs w:val="22"/>
    </w:rPr>
  </w:style>
  <w:style w:type="table" w:styleId="13">
    <w:name w:val="Table Grid"/>
    <w:basedOn w:val="1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autoRedefine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autoRedefine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autoRedefine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autoRedefine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autoRedefine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autoRedefine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autoRedefine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autoRedefine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autoRedefine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autoRedefine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autoRedefine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autoRedefine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autoRedefine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7">
    <w:name w:val="网格型1"/>
    <w:basedOn w:val="12"/>
    <w:qFormat/>
    <w:uiPriority w:val="3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18C599-D0A5-461C-8EF9-94E341FC0F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1526</Words>
  <Characters>1550</Characters>
  <Lines>12</Lines>
  <Paragraphs>3</Paragraphs>
  <TotalTime>14</TotalTime>
  <ScaleCrop>false</ScaleCrop>
  <LinksUpToDate>false</LinksUpToDate>
  <CharactersWithSpaces>1560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2022-12-02T08:09:00Z</dcterms:created>
  <dc:creator>王涛</dc:creator>
  <cp:lastModifiedBy>孙方霞</cp:lastModifiedBy>
  <cp:lastPrinted>2019-12-17T07:39:00Z</cp:lastPrinted>
  <dcterms:modified xsi:type="dcterms:W3CDTF">2025-12-17T13:06:26Z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3E0EAFD831DD45029F1FFAD43C1A21D6_13</vt:lpwstr>
  </property>
  <property fmtid="{D5CDD505-2E9C-101B-9397-08002B2CF9AE}" pid="4" name="KSOTemplateDocerSaveRecord">
    <vt:lpwstr>eyJoZGlkIjoiNzEwODQxYjk1OTIxMDE5MGUxMzc1ODhlODI1MGYxNTIiLCJ1c2VySWQiOiI0NzM4ODUxNjQifQ==</vt:lpwstr>
  </property>
</Properties>
</file>